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4" w:rsidRDefault="00682D3F">
      <w:pPr>
        <w:rPr>
          <w:rFonts w:hint="cs"/>
        </w:rPr>
      </w:pPr>
      <w:r>
        <w:rPr>
          <w:rtl/>
        </w:rPr>
        <w:t>السيرة ذاتية</w:t>
      </w:r>
      <w:r>
        <w:rPr>
          <w:rtl/>
        </w:rPr>
        <w:br/>
        <w:t>د. فهد بن صالح بن محمد العريض</w:t>
      </w:r>
      <w:r>
        <w:rPr>
          <w:rtl/>
        </w:rPr>
        <w:br/>
        <w:t xml:space="preserve">المملكة العربية السعودية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الرياض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هاتف الجوال </w:t>
      </w:r>
      <w:proofErr w:type="spellStart"/>
      <w:r>
        <w:rPr>
          <w:rtl/>
        </w:rPr>
        <w:t>(</w:t>
      </w:r>
      <w:proofErr w:type="spellEnd"/>
      <w:r>
        <w:rPr>
          <w:rtl/>
        </w:rPr>
        <w:t xml:space="preserve"> 00966505228272 </w:t>
      </w:r>
      <w:proofErr w:type="spellStart"/>
      <w:r>
        <w:rPr>
          <w:rtl/>
        </w:rPr>
        <w:t>)</w:t>
      </w:r>
      <w:proofErr w:type="spellEnd"/>
      <w:r>
        <w:rPr>
          <w:rtl/>
        </w:rPr>
        <w:br/>
      </w:r>
      <w:r>
        <w:t>Email</w:t>
      </w:r>
      <w:r>
        <w:rPr>
          <w:rtl/>
        </w:rPr>
        <w:t xml:space="preserve"> </w:t>
      </w:r>
      <w:proofErr w:type="spellStart"/>
      <w:r>
        <w:rPr>
          <w:rtl/>
        </w:rPr>
        <w:t>:</w:t>
      </w:r>
      <w:proofErr w:type="spellEnd"/>
      <w:r>
        <w:rPr>
          <w:rtl/>
        </w:rPr>
        <w:t xml:space="preserve"> </w:t>
      </w:r>
      <w:hyperlink r:id="rId4" w:tgtFrame="_blank" w:history="1">
        <w:r>
          <w:rPr>
            <w:rStyle w:val="Hyperlink"/>
          </w:rPr>
          <w:t>f-alaredh@hotmail.com</w:t>
        </w:r>
      </w:hyperlink>
      <w:r>
        <w:rPr>
          <w:rtl/>
        </w:rPr>
        <w:br/>
      </w:r>
      <w:r>
        <w:rPr>
          <w:rtl/>
        </w:rPr>
        <w:br/>
        <w:t xml:space="preserve">المؤهلات العلمية </w:t>
      </w:r>
      <w:proofErr w:type="spellStart"/>
      <w:r>
        <w:rPr>
          <w:rtl/>
        </w:rPr>
        <w:t>:</w:t>
      </w:r>
      <w:proofErr w:type="spellEnd"/>
      <w:r>
        <w:rPr>
          <w:rtl/>
        </w:rPr>
        <w:br/>
        <w:t xml:space="preserve">•البكالوريوس من كلية الشريعة </w:t>
      </w:r>
      <w:proofErr w:type="spellStart"/>
      <w:r>
        <w:rPr>
          <w:rtl/>
        </w:rPr>
        <w:t>(</w:t>
      </w:r>
      <w:proofErr w:type="spellEnd"/>
      <w:r>
        <w:rPr>
          <w:rtl/>
        </w:rPr>
        <w:t xml:space="preserve"> الفقه المقارن </w:t>
      </w:r>
      <w:proofErr w:type="spellStart"/>
      <w:r>
        <w:rPr>
          <w:rtl/>
        </w:rPr>
        <w:t>)</w:t>
      </w:r>
      <w:proofErr w:type="spellEnd"/>
      <w:r>
        <w:rPr>
          <w:rtl/>
        </w:rPr>
        <w:br/>
        <w:t xml:space="preserve">•الماجستير في </w:t>
      </w:r>
      <w:proofErr w:type="spellStart"/>
      <w:r>
        <w:rPr>
          <w:rtl/>
        </w:rPr>
        <w:t>(</w:t>
      </w:r>
      <w:proofErr w:type="spellEnd"/>
      <w:r>
        <w:rPr>
          <w:rtl/>
        </w:rPr>
        <w:t xml:space="preserve"> الفقه الطبي </w:t>
      </w:r>
      <w:proofErr w:type="spellStart"/>
      <w:r>
        <w:rPr>
          <w:rtl/>
        </w:rPr>
        <w:t>)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>•</w:t>
      </w:r>
      <w:proofErr w:type="spellStart"/>
      <w:r>
        <w:rPr>
          <w:rtl/>
        </w:rPr>
        <w:t>الدكتوراة</w:t>
      </w:r>
      <w:proofErr w:type="spellEnd"/>
      <w:r>
        <w:rPr>
          <w:rtl/>
        </w:rPr>
        <w:t xml:space="preserve"> في أحكام تمويل الاستثمار في الأسهم </w:t>
      </w:r>
      <w:proofErr w:type="spellStart"/>
      <w:r>
        <w:rPr>
          <w:rtl/>
        </w:rPr>
        <w:t>-</w:t>
      </w:r>
      <w:proofErr w:type="spellEnd"/>
      <w:r>
        <w:rPr>
          <w:rtl/>
        </w:rPr>
        <w:t xml:space="preserve"> قسم الفقه المقارن </w:t>
      </w:r>
      <w:proofErr w:type="spellStart"/>
      <w:r>
        <w:rPr>
          <w:rtl/>
        </w:rPr>
        <w:t>-</w:t>
      </w:r>
      <w:proofErr w:type="spellEnd"/>
      <w:r>
        <w:rPr>
          <w:rtl/>
        </w:rPr>
        <w:t xml:space="preserve"> المعهد العالي للقضاء </w:t>
      </w:r>
      <w:proofErr w:type="spellStart"/>
      <w:r>
        <w:rPr>
          <w:rtl/>
        </w:rPr>
        <w:t>-</w:t>
      </w:r>
      <w:proofErr w:type="spellEnd"/>
      <w:r>
        <w:rPr>
          <w:rtl/>
        </w:rPr>
        <w:br/>
        <w:t xml:space="preserve">من جامعة الإمام محمد بن سعود في المملكة العربية السعودية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حاصل على عدد من الشهادات في </w:t>
      </w:r>
      <w:proofErr w:type="spellStart"/>
      <w:r>
        <w:rPr>
          <w:rtl/>
        </w:rPr>
        <w:t>تطويرالذات</w:t>
      </w:r>
      <w:proofErr w:type="spellEnd"/>
      <w:r>
        <w:rPr>
          <w:rtl/>
        </w:rPr>
        <w:t xml:space="preserve"> والإدارة والقيادة في الأعمال التطوعية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حاصل على عدد من الشهادات في الأنظمة </w:t>
      </w:r>
      <w:r>
        <w:rPr>
          <w:rtl/>
        </w:rPr>
        <w:br/>
        <w:t xml:space="preserve">العدلية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التطوعية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•حاصل على دورة تدريب المدربين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r>
        <w:rPr>
          <w:rtl/>
        </w:rPr>
        <w:br/>
      </w:r>
      <w:r>
        <w:rPr>
          <w:rtl/>
        </w:rPr>
        <w:br/>
        <w:t xml:space="preserve">الأعمال  </w:t>
      </w:r>
      <w:proofErr w:type="spellStart"/>
      <w:r>
        <w:rPr>
          <w:rtl/>
        </w:rPr>
        <w:t>:</w:t>
      </w:r>
      <w:proofErr w:type="spellEnd"/>
      <w:r>
        <w:rPr>
          <w:rtl/>
        </w:rPr>
        <w:br/>
        <w:t xml:space="preserve">•القاضي بالمحكمة العامة بالرياض والمندوب للمجلس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•مفتش قضائي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المشرف على إدارة شؤون الملازمين القضائيين في المجلس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عضو هيئة التدريس في جامعة المعرفة العالمية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عضو لجنة اللجان المستثناة </w:t>
      </w:r>
      <w:proofErr w:type="spellStart"/>
      <w:r>
        <w:rPr>
          <w:rtl/>
        </w:rPr>
        <w:t>(</w:t>
      </w:r>
      <w:proofErr w:type="spellEnd"/>
      <w:r>
        <w:rPr>
          <w:rtl/>
        </w:rPr>
        <w:t xml:space="preserve"> البنوك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السوق المالية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القضايا الجمركية </w:t>
      </w:r>
      <w:proofErr w:type="spellStart"/>
      <w:r>
        <w:rPr>
          <w:rtl/>
        </w:rPr>
        <w:t>)</w:t>
      </w:r>
      <w:proofErr w:type="spellEnd"/>
      <w:r>
        <w:rPr>
          <w:rtl/>
        </w:rPr>
        <w:t xml:space="preserve"> في المجلس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مستشار في المجلس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عضو الجمعية الفقهية السعودية.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عضو الهيئة الإسلامية العالمية للاقتصاد</w:t>
      </w:r>
      <w:r>
        <w:rPr>
          <w:rtl/>
        </w:rPr>
        <w:br/>
        <w:t xml:space="preserve">والتمويل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محكم للبحوث المتخصصة في مجلة العدل الصادرة من وزارة العدل في السعودية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•مدرب متعاون مع مركز التدريب العدلي لتدريب القضاة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  <w:t xml:space="preserve">الخبرات  </w:t>
      </w:r>
      <w:proofErr w:type="spellStart"/>
      <w:r>
        <w:rPr>
          <w:rtl/>
        </w:rPr>
        <w:t>:</w:t>
      </w:r>
      <w:proofErr w:type="spellEnd"/>
      <w:r>
        <w:rPr>
          <w:rtl/>
        </w:rPr>
        <w:t xml:space="preserve"> 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عضو اللجنة الاستشارية التابعة لوزارة الشؤون الإسلامية.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عضو المجلس الاستشاري في الأمانة العامة للمجلس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المستشار في </w:t>
      </w:r>
      <w:proofErr w:type="spellStart"/>
      <w:r>
        <w:rPr>
          <w:rtl/>
        </w:rPr>
        <w:t>إلإدارة</w:t>
      </w:r>
      <w:proofErr w:type="spellEnd"/>
      <w:r>
        <w:rPr>
          <w:rtl/>
        </w:rPr>
        <w:t xml:space="preserve"> العامة للمستشارين بالمجلس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تمثيل المجلس الأعلى للقضاء لدى هيئة الخبراء بمجلس الوزراء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•تدريس نظام المرافعات الشرعية في المعهد العالي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proofErr w:type="spellStart"/>
      <w:r>
        <w:rPr>
          <w:rtl/>
        </w:rPr>
        <w:t>-</w:t>
      </w:r>
      <w:proofErr w:type="spellEnd"/>
      <w:r>
        <w:rPr>
          <w:rtl/>
        </w:rPr>
        <w:t xml:space="preserve">  المشاركات العدلية </w:t>
      </w:r>
      <w:proofErr w:type="spellStart"/>
      <w:r>
        <w:rPr>
          <w:rtl/>
        </w:rPr>
        <w:t>: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حلقة نقاش المنازعات العقارية في الخبر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مؤتمر مكافحة الاتجار بالبشر المقام في جامعة </w:t>
      </w:r>
      <w:proofErr w:type="spellStart"/>
      <w:r>
        <w:rPr>
          <w:rtl/>
        </w:rPr>
        <w:t>نايف</w:t>
      </w:r>
      <w:proofErr w:type="spellEnd"/>
      <w:r>
        <w:rPr>
          <w:rtl/>
        </w:rPr>
        <w:t xml:space="preserve"> العربية للعلوم الأمنية بالتعاون مع جامعة جون هوبكنز الأمريكية بالرياض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ملتقى نظم العدالة العربية والدولية في جامعة </w:t>
      </w:r>
      <w:proofErr w:type="spellStart"/>
      <w:r>
        <w:rPr>
          <w:rtl/>
        </w:rPr>
        <w:t>نايف</w:t>
      </w:r>
      <w:proofErr w:type="spellEnd"/>
      <w:r>
        <w:rPr>
          <w:rtl/>
        </w:rPr>
        <w:t xml:space="preserve"> للعلوم الأمنية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>  المشاركة في ورش عمل إعداد اللوائح التنفيذية لنظام المرافعات السعودي.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برنامج غسل الأموال والجرائم </w:t>
      </w:r>
      <w:r>
        <w:rPr>
          <w:rtl/>
        </w:rPr>
        <w:br/>
        <w:t xml:space="preserve">الاقتصادية المقام في المعهد المصرفي التابع </w:t>
      </w:r>
      <w:r>
        <w:rPr>
          <w:rtl/>
        </w:rPr>
        <w:br/>
      </w:r>
      <w:r>
        <w:rPr>
          <w:rtl/>
        </w:rPr>
        <w:lastRenderedPageBreak/>
        <w:t xml:space="preserve">لمؤسسة النقد العربي السعودي 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حلقة نقاش </w:t>
      </w:r>
      <w:proofErr w:type="spellStart"/>
      <w:r>
        <w:rPr>
          <w:rtl/>
        </w:rPr>
        <w:t>"</w:t>
      </w:r>
      <w:proofErr w:type="spellEnd"/>
      <w:r>
        <w:rPr>
          <w:rtl/>
        </w:rPr>
        <w:t xml:space="preserve"> دور الخبرة في </w:t>
      </w:r>
      <w:r>
        <w:rPr>
          <w:rtl/>
        </w:rPr>
        <w:br/>
        <w:t xml:space="preserve">النظام وسلطته التقديرية </w:t>
      </w:r>
      <w:proofErr w:type="spellStart"/>
      <w:r>
        <w:rPr>
          <w:rtl/>
        </w:rPr>
        <w:t>".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حلقة نقاش </w:t>
      </w:r>
      <w:proofErr w:type="spellStart"/>
      <w:r>
        <w:rPr>
          <w:rtl/>
        </w:rPr>
        <w:t>"</w:t>
      </w:r>
      <w:proofErr w:type="spellEnd"/>
      <w:r>
        <w:rPr>
          <w:rtl/>
        </w:rPr>
        <w:t xml:space="preserve"> الحراسة </w:t>
      </w:r>
      <w:proofErr w:type="spellStart"/>
      <w:r>
        <w:rPr>
          <w:rtl/>
        </w:rPr>
        <w:t>القضائية".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برنامج قضاة المحاكم التجارية </w:t>
      </w:r>
      <w:r>
        <w:rPr>
          <w:rtl/>
        </w:rPr>
        <w:br/>
        <w:t xml:space="preserve">الذي نظمه المعهد العالي للقضاء بالتعاون مع وزارة العدل في السعودية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حلقة نقاش </w:t>
      </w:r>
      <w:proofErr w:type="spellStart"/>
      <w:r>
        <w:rPr>
          <w:rtl/>
        </w:rPr>
        <w:t>:"</w:t>
      </w:r>
      <w:proofErr w:type="spellEnd"/>
      <w:r>
        <w:rPr>
          <w:rtl/>
        </w:rPr>
        <w:t xml:space="preserve"> الأثر الرجعي </w:t>
      </w:r>
      <w:r>
        <w:rPr>
          <w:rtl/>
        </w:rPr>
        <w:br/>
        <w:t xml:space="preserve">وتطبيقاته في الأحكام القضائية </w:t>
      </w:r>
      <w:proofErr w:type="spellStart"/>
      <w:r>
        <w:rPr>
          <w:rtl/>
        </w:rPr>
        <w:t>".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إعداد لوائح اختيار القُضاة للقضاء المتخصص في المملكة العربية السعودية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مؤتمر الملتقى القضائي الأول في الرياض.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حلقة نقاش سبل معالجة هدر مواعيد المحاكم العامة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إعداد دراسة وضع لجنة تسوية المنازعات المصرفية ولجنة السوق المالية ولجنة القضايا الجمركية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ورشة عمل مكافحة الجرائم المعلوماتية المنظمة من جامعة الملك فهد للبترول والمعادن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•المشاركة في إعداد محاور البرامج التدريبية للقضاة </w:t>
      </w:r>
      <w:r>
        <w:rPr>
          <w:rtl/>
        </w:rPr>
        <w:br/>
        <w:t xml:space="preserve">المعدة من المجلس الأعلى للقضاء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  <w:t xml:space="preserve">•المشاركة في حلقة نقاش  تعزيز التعاون القضائي الدولي المنظمة من وزارة الخارجية </w:t>
      </w:r>
      <w:proofErr w:type="spellStart"/>
      <w:r>
        <w:rPr>
          <w:rtl/>
        </w:rPr>
        <w:t>-</w:t>
      </w:r>
      <w:proofErr w:type="spellEnd"/>
      <w:r>
        <w:rPr>
          <w:rtl/>
        </w:rPr>
        <w:t xml:space="preserve"> مركز الدراسات الاستراتيجية بمعهد الدراسات الدبلوماسية </w:t>
      </w:r>
      <w:proofErr w:type="spellStart"/>
      <w:r>
        <w:rPr>
          <w:rtl/>
        </w:rPr>
        <w:t>.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١٠/</w:t>
      </w:r>
      <w:proofErr w:type="spellEnd"/>
      <w:r>
        <w:rPr>
          <w:rtl/>
        </w:rPr>
        <w:t xml:space="preserve"> ٣ </w:t>
      </w:r>
      <w:proofErr w:type="spellStart"/>
      <w:r>
        <w:rPr>
          <w:rtl/>
        </w:rPr>
        <w:t>/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١٤٣٧هجري</w:t>
      </w:r>
      <w:proofErr w:type="spellEnd"/>
      <w:r>
        <w:rPr>
          <w:rtl/>
        </w:rPr>
        <w:t>.</w:t>
      </w:r>
      <w:r>
        <w:rPr>
          <w:rtl/>
        </w:rPr>
        <w:br/>
      </w:r>
      <w:proofErr w:type="spellStart"/>
      <w:r>
        <w:rPr>
          <w:rtl/>
        </w:rPr>
        <w:t>-</w:t>
      </w:r>
      <w:proofErr w:type="spellEnd"/>
      <w:r>
        <w:rPr>
          <w:rtl/>
        </w:rPr>
        <w:t xml:space="preserve"> المشاركات الاقتصادية </w:t>
      </w:r>
      <w:proofErr w:type="spellStart"/>
      <w:r>
        <w:rPr>
          <w:rtl/>
        </w:rPr>
        <w:t>:</w:t>
      </w:r>
      <w:proofErr w:type="spellEnd"/>
      <w:r>
        <w:rPr>
          <w:rtl/>
        </w:rPr>
        <w:t xml:space="preserve"> </w:t>
      </w:r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المشاركة في ملتقى التأمين التعاوني</w:t>
      </w:r>
      <w:r>
        <w:rPr>
          <w:rtl/>
        </w:rPr>
        <w:br/>
        <w:t xml:space="preserve">المنظم من الهيئة الإسلامية العالمية للاقتصاد والتمويل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  المشاركة في اللقاء العلمي الذي نظمه كرسي المقيل لدراسات النظام التجاري بعنوان </w:t>
      </w:r>
      <w:proofErr w:type="spellStart"/>
      <w:r>
        <w:rPr>
          <w:rtl/>
        </w:rPr>
        <w:t>:</w:t>
      </w:r>
      <w:proofErr w:type="spellEnd"/>
      <w:r>
        <w:rPr>
          <w:rtl/>
        </w:rPr>
        <w:t xml:space="preserve"> الشركات متعددة الجنسيات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  <w:t xml:space="preserve">الإنتاج العلمي </w:t>
      </w:r>
      <w:proofErr w:type="spellStart"/>
      <w:r>
        <w:rPr>
          <w:rtl/>
        </w:rPr>
        <w:t>:</w:t>
      </w:r>
      <w:proofErr w:type="spellEnd"/>
      <w:r>
        <w:rPr>
          <w:rtl/>
        </w:rPr>
        <w:br/>
        <w:t xml:space="preserve">أ: الكتب </w:t>
      </w:r>
      <w:proofErr w:type="spellStart"/>
      <w:r>
        <w:rPr>
          <w:rtl/>
        </w:rPr>
        <w:t>: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أحكام تمويل الاستثمار في الأسهم</w:t>
      </w:r>
      <w:r>
        <w:rPr>
          <w:rtl/>
        </w:rPr>
        <w:br/>
      </w:r>
      <w:proofErr w:type="spellStart"/>
      <w:r>
        <w:rPr>
          <w:rtl/>
        </w:rPr>
        <w:t>(</w:t>
      </w:r>
      <w:proofErr w:type="spellEnd"/>
      <w:r>
        <w:rPr>
          <w:rtl/>
        </w:rPr>
        <w:t xml:space="preserve"> مطبوع </w:t>
      </w:r>
      <w:proofErr w:type="spellStart"/>
      <w:r>
        <w:rPr>
          <w:rtl/>
        </w:rPr>
        <w:t>)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proofErr w:type="spellStart"/>
      <w:r>
        <w:rPr>
          <w:rtl/>
        </w:rPr>
        <w:t>•</w:t>
      </w:r>
      <w:proofErr w:type="spellEnd"/>
      <w:r>
        <w:rPr>
          <w:rtl/>
        </w:rPr>
        <w:t xml:space="preserve"> البدائل الحيوانية والصناعية في جسم الإنسان </w:t>
      </w:r>
      <w:proofErr w:type="spellStart"/>
      <w:r>
        <w:rPr>
          <w:rtl/>
        </w:rPr>
        <w:t>(</w:t>
      </w:r>
      <w:proofErr w:type="spellEnd"/>
      <w:r>
        <w:rPr>
          <w:rtl/>
        </w:rPr>
        <w:t xml:space="preserve"> مطبوع </w:t>
      </w:r>
      <w:proofErr w:type="spellStart"/>
      <w:r>
        <w:rPr>
          <w:rtl/>
        </w:rPr>
        <w:t>)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  <w:r>
        <w:rPr>
          <w:rtl/>
        </w:rPr>
        <w:br/>
        <w:t xml:space="preserve">ب: البحوث </w:t>
      </w:r>
      <w:proofErr w:type="spellStart"/>
      <w:r>
        <w:rPr>
          <w:rtl/>
        </w:rPr>
        <w:t>:</w:t>
      </w:r>
      <w:proofErr w:type="spellEnd"/>
      <w:r>
        <w:rPr>
          <w:rtl/>
        </w:rPr>
        <w:br/>
        <w:t xml:space="preserve">الإقالة في الفقه الإسلامي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أسباب ورود الدليل الشرعي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الودائع المصرفية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بيع الدين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هيئات الرقابة الإسلامية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الاجتهاد الجماعي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الموت الدماغي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الملونات الغذائية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الاستحالة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حقوق الإنسان في الشريعة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التلقيح الصناعي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صراع </w:t>
      </w:r>
      <w:proofErr w:type="spellStart"/>
      <w:r>
        <w:rPr>
          <w:rtl/>
        </w:rPr>
        <w:t>الأسلمة</w:t>
      </w:r>
      <w:proofErr w:type="spellEnd"/>
      <w:r>
        <w:rPr>
          <w:rtl/>
        </w:rPr>
        <w:t xml:space="preserve"> في النموذج الماليزي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الأزمة الاقتصادية العالمية </w:t>
      </w:r>
      <w:proofErr w:type="spellStart"/>
      <w:r>
        <w:rPr>
          <w:rtl/>
        </w:rPr>
        <w:t>–</w:t>
      </w:r>
      <w:proofErr w:type="spellEnd"/>
      <w:r>
        <w:rPr>
          <w:rtl/>
        </w:rPr>
        <w:t xml:space="preserve"> نحن والأخر </w:t>
      </w:r>
      <w:proofErr w:type="spellStart"/>
      <w:r>
        <w:rPr>
          <w:rtl/>
        </w:rPr>
        <w:t>.</w:t>
      </w:r>
      <w:proofErr w:type="spellEnd"/>
      <w:r>
        <w:rPr>
          <w:rtl/>
        </w:rPr>
        <w:br/>
      </w:r>
    </w:p>
    <w:sectPr w:rsidR="00AC39F4" w:rsidSect="00E97F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682D3F"/>
    <w:rsid w:val="001E31AD"/>
    <w:rsid w:val="0059319D"/>
    <w:rsid w:val="00682D3F"/>
    <w:rsid w:val="00AC39F4"/>
    <w:rsid w:val="00E9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82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-alaredh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ammarm</dc:creator>
  <cp:keywords/>
  <dc:description/>
  <cp:lastModifiedBy>ammarm</cp:lastModifiedBy>
  <cp:revision>3</cp:revision>
  <dcterms:created xsi:type="dcterms:W3CDTF">2017-03-21T06:06:00Z</dcterms:created>
  <dcterms:modified xsi:type="dcterms:W3CDTF">2017-03-21T06:06:00Z</dcterms:modified>
</cp:coreProperties>
</file>